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D267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05338707" w:rsidR="007E5B64" w:rsidRPr="00D26757" w:rsidRDefault="007E5B64" w:rsidP="00D26757">
      <w:pPr>
        <w:spacing w:before="45" w:after="45" w:line="240" w:lineRule="auto"/>
        <w:ind w:left="45"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26757" w:rsidRPr="003B1B92">
        <w:rPr>
          <w:rFonts w:ascii="Times New Roman" w:hAnsi="Times New Roman" w:cs="Times New Roman"/>
          <w:sz w:val="24"/>
          <w:szCs w:val="24"/>
        </w:rPr>
        <w:t xml:space="preserve">Azerbaycan, Kazakistan, Kırgızistan, Özbekistan, Türkmenistan ve Macaristan </w:t>
      </w:r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Pazarlarında Karşılaşılan Sorunlar </w:t>
      </w:r>
      <w:proofErr w:type="spellStart"/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>Hk</w:t>
      </w:r>
      <w:proofErr w:type="spellEnd"/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79CD"/>
    <w:rsid w:val="00CC0BCE"/>
    <w:rsid w:val="00D076D6"/>
    <w:rsid w:val="00D26757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9</cp:revision>
  <dcterms:created xsi:type="dcterms:W3CDTF">2022-09-14T10:43:00Z</dcterms:created>
  <dcterms:modified xsi:type="dcterms:W3CDTF">2022-10-26T13:09:00Z</dcterms:modified>
</cp:coreProperties>
</file>